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bookmarkStart w:id="0" w:name="_GoBack"/>
            <w:bookmarkEnd w:id="0"/>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522163" w:rsidP="00875196">
            <w:pPr>
              <w:pStyle w:val="Title"/>
              <w:jc w:val="left"/>
              <w:rPr>
                <w:b/>
              </w:rPr>
            </w:pPr>
            <w:r>
              <w:rPr>
                <w:b/>
              </w:rPr>
              <w:t>14EN2003</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522163" w:rsidP="00875196">
            <w:pPr>
              <w:pStyle w:val="Title"/>
              <w:jc w:val="left"/>
              <w:rPr>
                <w:b/>
              </w:rPr>
            </w:pPr>
            <w:r>
              <w:rPr>
                <w:b/>
              </w:rPr>
              <w:t>LIFE AND LITERATURE</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630"/>
        <w:gridCol w:w="810"/>
        <w:gridCol w:w="7020"/>
        <w:gridCol w:w="1170"/>
        <w:gridCol w:w="90"/>
        <w:gridCol w:w="860"/>
      </w:tblGrid>
      <w:tr w:rsidR="008C7BA2" w:rsidRPr="00AB49BA" w:rsidTr="00A83A5A">
        <w:trPr>
          <w:trHeight w:val="132"/>
        </w:trPr>
        <w:tc>
          <w:tcPr>
            <w:tcW w:w="630" w:type="dxa"/>
            <w:shd w:val="clear" w:color="auto" w:fill="auto"/>
          </w:tcPr>
          <w:p w:rsidR="008C7BA2" w:rsidRPr="00AB49BA" w:rsidRDefault="008C7BA2" w:rsidP="008C7BA2">
            <w:pPr>
              <w:jc w:val="center"/>
              <w:rPr>
                <w:b/>
              </w:rPr>
            </w:pPr>
            <w:r w:rsidRPr="00AB49BA">
              <w:rPr>
                <w:b/>
              </w:rPr>
              <w:t>Q. No.</w:t>
            </w:r>
          </w:p>
        </w:tc>
        <w:tc>
          <w:tcPr>
            <w:tcW w:w="810" w:type="dxa"/>
            <w:shd w:val="clear" w:color="auto" w:fill="auto"/>
          </w:tcPr>
          <w:p w:rsidR="008C7BA2" w:rsidRPr="00AB49BA" w:rsidRDefault="008C7BA2" w:rsidP="008C7BA2">
            <w:pPr>
              <w:jc w:val="center"/>
              <w:rPr>
                <w:b/>
              </w:rPr>
            </w:pPr>
            <w:r w:rsidRPr="00AB49BA">
              <w:rPr>
                <w:b/>
              </w:rPr>
              <w:t>Sub Div.</w:t>
            </w:r>
          </w:p>
        </w:tc>
        <w:tc>
          <w:tcPr>
            <w:tcW w:w="7020" w:type="dxa"/>
            <w:shd w:val="clear" w:color="auto" w:fill="auto"/>
          </w:tcPr>
          <w:p w:rsidR="008C7BA2" w:rsidRPr="00AB49BA" w:rsidRDefault="008C7BA2" w:rsidP="00193F27">
            <w:pPr>
              <w:jc w:val="center"/>
              <w:rPr>
                <w:b/>
              </w:rPr>
            </w:pPr>
            <w:r w:rsidRPr="00AB49BA">
              <w:rPr>
                <w:b/>
              </w:rPr>
              <w:t>Questions</w:t>
            </w:r>
          </w:p>
        </w:tc>
        <w:tc>
          <w:tcPr>
            <w:tcW w:w="1170" w:type="dxa"/>
            <w:shd w:val="clear" w:color="auto" w:fill="auto"/>
          </w:tcPr>
          <w:p w:rsidR="008C7BA2" w:rsidRPr="00AB49BA" w:rsidRDefault="008C7BA2" w:rsidP="00193F27">
            <w:pPr>
              <w:rPr>
                <w:b/>
              </w:rPr>
            </w:pPr>
            <w:r w:rsidRPr="00AB49BA">
              <w:rPr>
                <w:b/>
              </w:rPr>
              <w:t xml:space="preserve">Course </w:t>
            </w:r>
          </w:p>
          <w:p w:rsidR="008C7BA2" w:rsidRPr="00AB49BA" w:rsidRDefault="008C7BA2" w:rsidP="00193F27">
            <w:pPr>
              <w:rPr>
                <w:b/>
              </w:rPr>
            </w:pPr>
            <w:r w:rsidRPr="00AB49BA">
              <w:rPr>
                <w:b/>
              </w:rPr>
              <w:t>Outcome</w:t>
            </w:r>
          </w:p>
        </w:tc>
        <w:tc>
          <w:tcPr>
            <w:tcW w:w="950" w:type="dxa"/>
            <w:gridSpan w:val="2"/>
            <w:shd w:val="clear" w:color="auto" w:fill="auto"/>
          </w:tcPr>
          <w:p w:rsidR="008C7BA2" w:rsidRPr="00AB49BA" w:rsidRDefault="008C7BA2" w:rsidP="00193F27">
            <w:pPr>
              <w:rPr>
                <w:b/>
              </w:rPr>
            </w:pPr>
            <w:r w:rsidRPr="00AB49BA">
              <w:rPr>
                <w:b/>
              </w:rPr>
              <w:t>Marks</w:t>
            </w:r>
          </w:p>
        </w:tc>
      </w:tr>
      <w:tr w:rsidR="008C7BA2" w:rsidRPr="00AB49BA" w:rsidTr="00A83A5A">
        <w:trPr>
          <w:trHeight w:val="90"/>
        </w:trPr>
        <w:tc>
          <w:tcPr>
            <w:tcW w:w="630" w:type="dxa"/>
            <w:shd w:val="clear" w:color="auto" w:fill="auto"/>
          </w:tcPr>
          <w:p w:rsidR="008C7BA2" w:rsidRPr="00AB49BA" w:rsidRDefault="008C7BA2" w:rsidP="008C7BA2">
            <w:pPr>
              <w:jc w:val="center"/>
            </w:pPr>
            <w:r w:rsidRPr="00AB49BA">
              <w:t>1.</w:t>
            </w:r>
          </w:p>
        </w:tc>
        <w:tc>
          <w:tcPr>
            <w:tcW w:w="810" w:type="dxa"/>
            <w:shd w:val="clear" w:color="auto" w:fill="auto"/>
          </w:tcPr>
          <w:p w:rsidR="008C7BA2" w:rsidRPr="00AB49BA" w:rsidRDefault="008C7BA2" w:rsidP="008C7BA2">
            <w:pPr>
              <w:jc w:val="center"/>
            </w:pPr>
          </w:p>
        </w:tc>
        <w:tc>
          <w:tcPr>
            <w:tcW w:w="7020" w:type="dxa"/>
            <w:shd w:val="clear" w:color="auto" w:fill="auto"/>
          </w:tcPr>
          <w:p w:rsidR="008C7BA2" w:rsidRPr="00AB49BA" w:rsidRDefault="00D36BDC" w:rsidP="00AB49BA">
            <w:pPr>
              <w:tabs>
                <w:tab w:val="left" w:pos="142"/>
              </w:tabs>
              <w:ind w:left="-18"/>
              <w:jc w:val="both"/>
            </w:pPr>
            <w:r w:rsidRPr="00AB49BA">
              <w:t xml:space="preserve">How does James Thurber describe his dog ‘Rex’ </w:t>
            </w:r>
            <w:r w:rsidR="00A83A5A" w:rsidRPr="00AB49BA">
              <w:t xml:space="preserve">as both </w:t>
            </w:r>
            <w:r w:rsidRPr="00AB49BA">
              <w:t xml:space="preserve">ferocious and </w:t>
            </w:r>
            <w:r w:rsidR="00A83A5A" w:rsidRPr="00AB49BA">
              <w:t xml:space="preserve">adorable? </w:t>
            </w:r>
            <w:r w:rsidRPr="00AB49BA">
              <w:t xml:space="preserve">If you have similar experience as that </w:t>
            </w:r>
            <w:r w:rsidR="00522163" w:rsidRPr="00AB49BA">
              <w:t xml:space="preserve">of Thurber either watching your </w:t>
            </w:r>
            <w:r w:rsidR="00A83A5A" w:rsidRPr="00AB49BA">
              <w:t>dog or</w:t>
            </w:r>
            <w:r w:rsidRPr="00AB49BA">
              <w:t xml:space="preserve"> someone else, express it using first person narrative.</w:t>
            </w:r>
          </w:p>
        </w:tc>
        <w:tc>
          <w:tcPr>
            <w:tcW w:w="1170" w:type="dxa"/>
            <w:shd w:val="clear" w:color="auto" w:fill="auto"/>
          </w:tcPr>
          <w:p w:rsidR="008C7BA2" w:rsidRPr="00AB49BA" w:rsidRDefault="00AB49BA" w:rsidP="00AB49BA">
            <w:pPr>
              <w:jc w:val="center"/>
            </w:pPr>
            <w:r w:rsidRPr="00AB49BA">
              <w:t>CO3</w:t>
            </w:r>
          </w:p>
        </w:tc>
        <w:tc>
          <w:tcPr>
            <w:tcW w:w="950" w:type="dxa"/>
            <w:gridSpan w:val="2"/>
            <w:shd w:val="clear" w:color="auto" w:fill="auto"/>
          </w:tcPr>
          <w:p w:rsidR="008C7BA2" w:rsidRPr="00AB49BA" w:rsidRDefault="00AB49BA" w:rsidP="00A83A5A">
            <w:pPr>
              <w:jc w:val="center"/>
            </w:pPr>
            <w:r w:rsidRPr="00AB49BA">
              <w:t>20</w:t>
            </w:r>
          </w:p>
        </w:tc>
      </w:tr>
      <w:tr w:rsidR="008C7BA2" w:rsidRPr="00AB49BA" w:rsidTr="008C7BA2">
        <w:trPr>
          <w:trHeight w:val="90"/>
        </w:trPr>
        <w:tc>
          <w:tcPr>
            <w:tcW w:w="10580" w:type="dxa"/>
            <w:gridSpan w:val="6"/>
            <w:shd w:val="clear" w:color="auto" w:fill="auto"/>
          </w:tcPr>
          <w:p w:rsidR="008C7BA2" w:rsidRPr="00AB49BA" w:rsidRDefault="008C7BA2" w:rsidP="008C7BA2">
            <w:pPr>
              <w:jc w:val="center"/>
            </w:pPr>
            <w:r w:rsidRPr="00AB49BA">
              <w:t>(OR)</w:t>
            </w:r>
          </w:p>
        </w:tc>
      </w:tr>
      <w:tr w:rsidR="00AB49BA" w:rsidRPr="00AB49BA" w:rsidTr="00A83A5A">
        <w:trPr>
          <w:trHeight w:val="90"/>
        </w:trPr>
        <w:tc>
          <w:tcPr>
            <w:tcW w:w="630" w:type="dxa"/>
            <w:shd w:val="clear" w:color="auto" w:fill="auto"/>
          </w:tcPr>
          <w:p w:rsidR="00AB49BA" w:rsidRPr="00AB49BA" w:rsidRDefault="00AB49BA" w:rsidP="008C7BA2">
            <w:pPr>
              <w:jc w:val="center"/>
            </w:pPr>
            <w:r w:rsidRPr="00AB49BA">
              <w:t>2.</w:t>
            </w:r>
          </w:p>
        </w:tc>
        <w:tc>
          <w:tcPr>
            <w:tcW w:w="810" w:type="dxa"/>
            <w:shd w:val="clear" w:color="auto" w:fill="auto"/>
          </w:tcPr>
          <w:p w:rsidR="00AB49BA" w:rsidRPr="00AB49BA" w:rsidRDefault="00AB49BA" w:rsidP="008C7BA2">
            <w:pPr>
              <w:jc w:val="center"/>
            </w:pPr>
          </w:p>
        </w:tc>
        <w:tc>
          <w:tcPr>
            <w:tcW w:w="7020" w:type="dxa"/>
            <w:shd w:val="clear" w:color="auto" w:fill="auto"/>
          </w:tcPr>
          <w:p w:rsidR="00AB49BA" w:rsidRPr="00AB49BA" w:rsidRDefault="00AB49BA" w:rsidP="00AB49BA">
            <w:pPr>
              <w:jc w:val="both"/>
            </w:pPr>
            <w:r w:rsidRPr="00AB49BA">
              <w:t>What are the illustrations A.G.Gardiner’s uses to explain his theory of obedience to rules?</w:t>
            </w:r>
          </w:p>
        </w:tc>
        <w:tc>
          <w:tcPr>
            <w:tcW w:w="1260" w:type="dxa"/>
            <w:gridSpan w:val="2"/>
            <w:shd w:val="clear" w:color="auto" w:fill="auto"/>
          </w:tcPr>
          <w:p w:rsidR="00AB49BA" w:rsidRPr="00AB49BA" w:rsidRDefault="00AB49BA" w:rsidP="00897F7C">
            <w:pPr>
              <w:jc w:val="center"/>
            </w:pPr>
            <w:r w:rsidRPr="00AB49BA">
              <w:t>CO1</w:t>
            </w:r>
          </w:p>
        </w:tc>
        <w:tc>
          <w:tcPr>
            <w:tcW w:w="860" w:type="dxa"/>
            <w:shd w:val="clear" w:color="auto" w:fill="auto"/>
          </w:tcPr>
          <w:p w:rsidR="00AB49BA" w:rsidRPr="00AB49BA" w:rsidRDefault="00AB49BA" w:rsidP="00BB32CA">
            <w:pPr>
              <w:jc w:val="center"/>
            </w:pPr>
            <w:r>
              <w:t>20</w:t>
            </w:r>
          </w:p>
        </w:tc>
      </w:tr>
      <w:tr w:rsidR="00AB49BA" w:rsidRPr="00AB49BA" w:rsidTr="00A83A5A">
        <w:trPr>
          <w:trHeight w:val="90"/>
        </w:trPr>
        <w:tc>
          <w:tcPr>
            <w:tcW w:w="8460" w:type="dxa"/>
            <w:gridSpan w:val="3"/>
            <w:shd w:val="clear" w:color="auto" w:fill="auto"/>
          </w:tcPr>
          <w:p w:rsidR="00AB49BA" w:rsidRPr="00AB49BA" w:rsidRDefault="00AB49BA" w:rsidP="00AB49BA">
            <w:pPr>
              <w:jc w:val="both"/>
            </w:pPr>
          </w:p>
        </w:tc>
        <w:tc>
          <w:tcPr>
            <w:tcW w:w="1260" w:type="dxa"/>
            <w:gridSpan w:val="2"/>
            <w:shd w:val="clear" w:color="auto" w:fill="auto"/>
          </w:tcPr>
          <w:p w:rsidR="00AB49BA" w:rsidRPr="00AB49BA" w:rsidRDefault="00AB49BA" w:rsidP="00193F27">
            <w:pPr>
              <w:jc w:val="center"/>
            </w:pPr>
          </w:p>
        </w:tc>
        <w:tc>
          <w:tcPr>
            <w:tcW w:w="860" w:type="dxa"/>
            <w:shd w:val="clear" w:color="auto" w:fill="auto"/>
          </w:tcPr>
          <w:p w:rsidR="00AB49BA" w:rsidRPr="00AB49BA" w:rsidRDefault="00AB49BA" w:rsidP="00193F27">
            <w:pPr>
              <w:jc w:val="center"/>
            </w:pPr>
          </w:p>
        </w:tc>
      </w:tr>
      <w:tr w:rsidR="00AB49BA" w:rsidRPr="00AB49BA" w:rsidTr="00A83A5A">
        <w:trPr>
          <w:trHeight w:val="90"/>
        </w:trPr>
        <w:tc>
          <w:tcPr>
            <w:tcW w:w="630" w:type="dxa"/>
            <w:vMerge w:val="restart"/>
            <w:shd w:val="clear" w:color="auto" w:fill="auto"/>
          </w:tcPr>
          <w:p w:rsidR="00AB49BA" w:rsidRPr="00AB49BA" w:rsidRDefault="00AB49BA" w:rsidP="008C7BA2">
            <w:pPr>
              <w:jc w:val="center"/>
            </w:pPr>
            <w:r w:rsidRPr="00AB49BA">
              <w:t>3.</w:t>
            </w:r>
          </w:p>
        </w:tc>
        <w:tc>
          <w:tcPr>
            <w:tcW w:w="810" w:type="dxa"/>
            <w:shd w:val="clear" w:color="auto" w:fill="auto"/>
          </w:tcPr>
          <w:p w:rsidR="00AB49BA" w:rsidRPr="00AB49BA" w:rsidRDefault="00AB49BA" w:rsidP="008C7BA2">
            <w:pPr>
              <w:jc w:val="center"/>
            </w:pPr>
            <w:r w:rsidRPr="00AB49BA">
              <w:t>a.</w:t>
            </w:r>
          </w:p>
        </w:tc>
        <w:tc>
          <w:tcPr>
            <w:tcW w:w="7020" w:type="dxa"/>
            <w:shd w:val="clear" w:color="auto" w:fill="auto"/>
          </w:tcPr>
          <w:p w:rsidR="00AB49BA" w:rsidRPr="00AB49BA" w:rsidRDefault="00AB49BA" w:rsidP="00AB49BA">
            <w:pPr>
              <w:pStyle w:val="ListParagraph"/>
              <w:tabs>
                <w:tab w:val="left" w:pos="142"/>
                <w:tab w:val="left" w:pos="922"/>
              </w:tabs>
              <w:ind w:left="0"/>
              <w:jc w:val="both"/>
            </w:pPr>
            <w:r w:rsidRPr="00AB49BA">
              <w:t>Examine the posture of Napoleon standing on the mound reflecting upon the Ratisbon war and its consequences.</w:t>
            </w:r>
          </w:p>
        </w:tc>
        <w:tc>
          <w:tcPr>
            <w:tcW w:w="1260" w:type="dxa"/>
            <w:gridSpan w:val="2"/>
            <w:shd w:val="clear" w:color="auto" w:fill="auto"/>
          </w:tcPr>
          <w:p w:rsidR="00AB49BA" w:rsidRPr="00AB49BA" w:rsidRDefault="00AB49BA" w:rsidP="00897F7C">
            <w:pPr>
              <w:jc w:val="center"/>
            </w:pPr>
            <w:r w:rsidRPr="00AB49BA">
              <w:t>CO1</w:t>
            </w:r>
          </w:p>
        </w:tc>
        <w:tc>
          <w:tcPr>
            <w:tcW w:w="860" w:type="dxa"/>
            <w:shd w:val="clear" w:color="auto" w:fill="auto"/>
          </w:tcPr>
          <w:p w:rsidR="00AB49BA" w:rsidRPr="00AB49BA" w:rsidRDefault="00AB49BA" w:rsidP="00A50588">
            <w:pPr>
              <w:jc w:val="center"/>
            </w:pPr>
            <w:r>
              <w:t>10</w:t>
            </w:r>
          </w:p>
        </w:tc>
      </w:tr>
      <w:tr w:rsidR="00AB49BA" w:rsidRPr="00AB49BA" w:rsidTr="00A83A5A">
        <w:trPr>
          <w:trHeight w:val="90"/>
        </w:trPr>
        <w:tc>
          <w:tcPr>
            <w:tcW w:w="630" w:type="dxa"/>
            <w:vMerge/>
            <w:shd w:val="clear" w:color="auto" w:fill="auto"/>
          </w:tcPr>
          <w:p w:rsidR="00AB49BA" w:rsidRPr="00AB49BA" w:rsidRDefault="00AB49BA" w:rsidP="008C7BA2">
            <w:pPr>
              <w:jc w:val="center"/>
            </w:pPr>
          </w:p>
        </w:tc>
        <w:tc>
          <w:tcPr>
            <w:tcW w:w="810" w:type="dxa"/>
            <w:shd w:val="clear" w:color="auto" w:fill="auto"/>
          </w:tcPr>
          <w:p w:rsidR="00AB49BA" w:rsidRPr="00AB49BA" w:rsidRDefault="00AB49BA" w:rsidP="008C7BA2">
            <w:pPr>
              <w:jc w:val="center"/>
            </w:pPr>
            <w:r w:rsidRPr="00AB49BA">
              <w:t>b.</w:t>
            </w:r>
          </w:p>
        </w:tc>
        <w:tc>
          <w:tcPr>
            <w:tcW w:w="7020" w:type="dxa"/>
            <w:shd w:val="clear" w:color="auto" w:fill="auto"/>
          </w:tcPr>
          <w:p w:rsidR="00AB49BA" w:rsidRPr="00AB49BA" w:rsidRDefault="00AB49BA" w:rsidP="00AB49BA">
            <w:pPr>
              <w:shd w:val="clear" w:color="auto" w:fill="FFFFFF"/>
              <w:jc w:val="both"/>
              <w:textAlignment w:val="baseline"/>
            </w:pPr>
            <w:r w:rsidRPr="00AB49BA">
              <w:t xml:space="preserve">Write an imaginary conversation between Robert Frost and his horse upon the woods in the village and its appearance during the winter season. </w:t>
            </w:r>
          </w:p>
        </w:tc>
        <w:tc>
          <w:tcPr>
            <w:tcW w:w="1260" w:type="dxa"/>
            <w:gridSpan w:val="2"/>
            <w:shd w:val="clear" w:color="auto" w:fill="auto"/>
          </w:tcPr>
          <w:p w:rsidR="00AB49BA" w:rsidRPr="00AB49BA" w:rsidRDefault="00AB49BA" w:rsidP="00897F7C">
            <w:pPr>
              <w:jc w:val="center"/>
            </w:pPr>
            <w:r w:rsidRPr="00AB49BA">
              <w:t>CO2</w:t>
            </w:r>
          </w:p>
        </w:tc>
        <w:tc>
          <w:tcPr>
            <w:tcW w:w="860" w:type="dxa"/>
            <w:shd w:val="clear" w:color="auto" w:fill="auto"/>
          </w:tcPr>
          <w:p w:rsidR="00AB49BA" w:rsidRPr="00AB49BA" w:rsidRDefault="00AB49BA" w:rsidP="00A50588">
            <w:pPr>
              <w:jc w:val="center"/>
            </w:pPr>
            <w:r>
              <w:t>10</w:t>
            </w:r>
          </w:p>
        </w:tc>
      </w:tr>
      <w:tr w:rsidR="00AB49BA" w:rsidRPr="00AB49BA" w:rsidTr="008C7BA2">
        <w:trPr>
          <w:trHeight w:val="90"/>
        </w:trPr>
        <w:tc>
          <w:tcPr>
            <w:tcW w:w="10580" w:type="dxa"/>
            <w:gridSpan w:val="6"/>
            <w:shd w:val="clear" w:color="auto" w:fill="auto"/>
          </w:tcPr>
          <w:p w:rsidR="00AB49BA" w:rsidRPr="00AB49BA" w:rsidRDefault="00AB49BA" w:rsidP="008C7BA2">
            <w:pPr>
              <w:jc w:val="center"/>
            </w:pPr>
            <w:r w:rsidRPr="00AB49BA">
              <w:t>(OR)</w:t>
            </w:r>
          </w:p>
        </w:tc>
      </w:tr>
      <w:tr w:rsidR="00AB49BA" w:rsidRPr="00AB49BA" w:rsidTr="00A83A5A">
        <w:trPr>
          <w:trHeight w:val="90"/>
        </w:trPr>
        <w:tc>
          <w:tcPr>
            <w:tcW w:w="630" w:type="dxa"/>
            <w:vMerge w:val="restart"/>
            <w:shd w:val="clear" w:color="auto" w:fill="auto"/>
          </w:tcPr>
          <w:p w:rsidR="00AB49BA" w:rsidRPr="00AB49BA" w:rsidRDefault="00AB49BA" w:rsidP="00BB32CA">
            <w:pPr>
              <w:jc w:val="center"/>
            </w:pPr>
            <w:r w:rsidRPr="00AB49BA">
              <w:t>4.</w:t>
            </w:r>
          </w:p>
        </w:tc>
        <w:tc>
          <w:tcPr>
            <w:tcW w:w="810" w:type="dxa"/>
            <w:shd w:val="clear" w:color="auto" w:fill="auto"/>
          </w:tcPr>
          <w:p w:rsidR="00AB49BA" w:rsidRPr="00AB49BA" w:rsidRDefault="00AB49BA" w:rsidP="00BB32CA">
            <w:pPr>
              <w:jc w:val="center"/>
            </w:pPr>
            <w:r w:rsidRPr="00AB49BA">
              <w:t>a.</w:t>
            </w:r>
          </w:p>
        </w:tc>
        <w:tc>
          <w:tcPr>
            <w:tcW w:w="7020" w:type="dxa"/>
            <w:shd w:val="clear" w:color="auto" w:fill="auto"/>
          </w:tcPr>
          <w:p w:rsidR="00AB49BA" w:rsidRPr="00AB49BA" w:rsidRDefault="00AB49BA" w:rsidP="00AB49BA">
            <w:pPr>
              <w:tabs>
                <w:tab w:val="left" w:pos="142"/>
              </w:tabs>
              <w:jc w:val="both"/>
            </w:pPr>
            <w:r w:rsidRPr="00AB49BA">
              <w:t>How did the father Gilligan react on hearing about the death of old man?</w:t>
            </w:r>
          </w:p>
        </w:tc>
        <w:tc>
          <w:tcPr>
            <w:tcW w:w="1260" w:type="dxa"/>
            <w:gridSpan w:val="2"/>
            <w:shd w:val="clear" w:color="auto" w:fill="auto"/>
          </w:tcPr>
          <w:p w:rsidR="00AB49BA" w:rsidRPr="00AB49BA" w:rsidRDefault="00AB49BA" w:rsidP="00897F7C">
            <w:pPr>
              <w:jc w:val="center"/>
            </w:pPr>
            <w:r w:rsidRPr="00AB49BA">
              <w:t>CO2</w:t>
            </w:r>
          </w:p>
        </w:tc>
        <w:tc>
          <w:tcPr>
            <w:tcW w:w="860" w:type="dxa"/>
            <w:shd w:val="clear" w:color="auto" w:fill="auto"/>
          </w:tcPr>
          <w:p w:rsidR="00AB49BA" w:rsidRPr="00AB49BA" w:rsidRDefault="00AB49BA" w:rsidP="00BB32CA">
            <w:pPr>
              <w:jc w:val="center"/>
            </w:pPr>
            <w:r>
              <w:t>5</w:t>
            </w:r>
          </w:p>
        </w:tc>
      </w:tr>
      <w:tr w:rsidR="00AB49BA" w:rsidRPr="00AB49BA" w:rsidTr="00A83A5A">
        <w:trPr>
          <w:trHeight w:val="90"/>
        </w:trPr>
        <w:tc>
          <w:tcPr>
            <w:tcW w:w="630" w:type="dxa"/>
            <w:vMerge/>
            <w:shd w:val="clear" w:color="auto" w:fill="auto"/>
          </w:tcPr>
          <w:p w:rsidR="00AB49BA" w:rsidRPr="00AB49BA" w:rsidRDefault="00AB49BA" w:rsidP="00BB32CA">
            <w:pPr>
              <w:jc w:val="center"/>
            </w:pPr>
          </w:p>
        </w:tc>
        <w:tc>
          <w:tcPr>
            <w:tcW w:w="810" w:type="dxa"/>
            <w:shd w:val="clear" w:color="auto" w:fill="auto"/>
          </w:tcPr>
          <w:p w:rsidR="00AB49BA" w:rsidRPr="00AB49BA" w:rsidRDefault="00470C83" w:rsidP="00BB32CA">
            <w:pPr>
              <w:jc w:val="center"/>
            </w:pPr>
            <w:r>
              <w:t>b.</w:t>
            </w:r>
            <w:r w:rsidR="00AB49BA" w:rsidRPr="00AB49BA">
              <w:t xml:space="preserve"> </w:t>
            </w:r>
          </w:p>
        </w:tc>
        <w:tc>
          <w:tcPr>
            <w:tcW w:w="7020" w:type="dxa"/>
            <w:shd w:val="clear" w:color="auto" w:fill="auto"/>
          </w:tcPr>
          <w:p w:rsidR="00AB49BA" w:rsidRPr="00AB49BA" w:rsidRDefault="00AB49BA" w:rsidP="00AB49BA">
            <w:pPr>
              <w:pStyle w:val="ListParagraph"/>
              <w:tabs>
                <w:tab w:val="left" w:pos="142"/>
              </w:tabs>
              <w:ind w:left="0"/>
              <w:jc w:val="both"/>
            </w:pPr>
            <w:r w:rsidRPr="00AB49BA">
              <w:t>Recall to your mind a teacher who has impressed you. Compare him/her with the village school master described  by OscarWilde.</w:t>
            </w:r>
          </w:p>
        </w:tc>
        <w:tc>
          <w:tcPr>
            <w:tcW w:w="1260" w:type="dxa"/>
            <w:gridSpan w:val="2"/>
            <w:shd w:val="clear" w:color="auto" w:fill="auto"/>
          </w:tcPr>
          <w:p w:rsidR="00AB49BA" w:rsidRPr="00AB49BA" w:rsidRDefault="00AB49BA" w:rsidP="00897F7C">
            <w:pPr>
              <w:jc w:val="center"/>
            </w:pPr>
            <w:r w:rsidRPr="00AB49BA">
              <w:t>CO3</w:t>
            </w:r>
          </w:p>
        </w:tc>
        <w:tc>
          <w:tcPr>
            <w:tcW w:w="860" w:type="dxa"/>
            <w:shd w:val="clear" w:color="auto" w:fill="auto"/>
          </w:tcPr>
          <w:p w:rsidR="00AB49BA" w:rsidRPr="00AB49BA" w:rsidRDefault="00AB49BA" w:rsidP="00BB32CA">
            <w:pPr>
              <w:jc w:val="center"/>
            </w:pPr>
            <w:r>
              <w:t>15</w:t>
            </w:r>
          </w:p>
        </w:tc>
      </w:tr>
      <w:tr w:rsidR="00AB49BA" w:rsidRPr="00AB49BA" w:rsidTr="00A83A5A">
        <w:trPr>
          <w:trHeight w:val="90"/>
        </w:trPr>
        <w:tc>
          <w:tcPr>
            <w:tcW w:w="8460" w:type="dxa"/>
            <w:gridSpan w:val="3"/>
            <w:shd w:val="clear" w:color="auto" w:fill="auto"/>
          </w:tcPr>
          <w:p w:rsidR="00AB49BA" w:rsidRPr="00AB49BA" w:rsidRDefault="00AB49BA" w:rsidP="00AB49BA">
            <w:pPr>
              <w:pStyle w:val="ListParagraph"/>
              <w:ind w:left="142" w:hanging="142"/>
              <w:jc w:val="both"/>
            </w:pPr>
          </w:p>
        </w:tc>
        <w:tc>
          <w:tcPr>
            <w:tcW w:w="1260" w:type="dxa"/>
            <w:gridSpan w:val="2"/>
            <w:shd w:val="clear" w:color="auto" w:fill="auto"/>
          </w:tcPr>
          <w:p w:rsidR="00AB49BA" w:rsidRPr="00AB49BA" w:rsidRDefault="00AB49BA" w:rsidP="00BB32CA">
            <w:pPr>
              <w:jc w:val="center"/>
            </w:pPr>
          </w:p>
        </w:tc>
        <w:tc>
          <w:tcPr>
            <w:tcW w:w="860" w:type="dxa"/>
            <w:shd w:val="clear" w:color="auto" w:fill="auto"/>
          </w:tcPr>
          <w:p w:rsidR="00AB49BA" w:rsidRPr="00AB49BA" w:rsidRDefault="00AB49BA" w:rsidP="00BB32CA">
            <w:pPr>
              <w:jc w:val="center"/>
            </w:pPr>
          </w:p>
        </w:tc>
      </w:tr>
      <w:tr w:rsidR="00AB49BA" w:rsidRPr="00AB49BA" w:rsidTr="00A83A5A">
        <w:trPr>
          <w:trHeight w:val="1151"/>
        </w:trPr>
        <w:tc>
          <w:tcPr>
            <w:tcW w:w="630" w:type="dxa"/>
            <w:shd w:val="clear" w:color="auto" w:fill="auto"/>
          </w:tcPr>
          <w:p w:rsidR="00AB49BA" w:rsidRPr="00AB49BA" w:rsidRDefault="00AB49BA" w:rsidP="008C7BA2">
            <w:pPr>
              <w:jc w:val="center"/>
            </w:pPr>
            <w:r w:rsidRPr="00AB49BA">
              <w:t>5.</w:t>
            </w:r>
          </w:p>
        </w:tc>
        <w:tc>
          <w:tcPr>
            <w:tcW w:w="810" w:type="dxa"/>
            <w:shd w:val="clear" w:color="auto" w:fill="auto"/>
          </w:tcPr>
          <w:p w:rsidR="00AB49BA" w:rsidRPr="00AB49BA" w:rsidRDefault="00AB49BA" w:rsidP="008C7BA2">
            <w:pPr>
              <w:jc w:val="center"/>
            </w:pPr>
          </w:p>
        </w:tc>
        <w:tc>
          <w:tcPr>
            <w:tcW w:w="7020" w:type="dxa"/>
            <w:shd w:val="clear" w:color="auto" w:fill="auto"/>
          </w:tcPr>
          <w:p w:rsidR="00AB49BA" w:rsidRPr="00AB49BA" w:rsidRDefault="00AB49BA" w:rsidP="00AB49BA">
            <w:pPr>
              <w:jc w:val="both"/>
            </w:pPr>
            <w:r w:rsidRPr="00AB49BA">
              <w:t>Somerset Maugham in his ‘The ant and the grass hopper’ expresses his dislike for the ant and his admiration for the grasshopper through George and Tom Ramsay brothers. Narrate few  incidents from the story to prove the given statement</w:t>
            </w:r>
          </w:p>
        </w:tc>
        <w:tc>
          <w:tcPr>
            <w:tcW w:w="1260" w:type="dxa"/>
            <w:gridSpan w:val="2"/>
            <w:shd w:val="clear" w:color="auto" w:fill="auto"/>
          </w:tcPr>
          <w:p w:rsidR="00AB49BA" w:rsidRPr="00AB49BA" w:rsidRDefault="00AB49BA" w:rsidP="00AB49BA">
            <w:pPr>
              <w:jc w:val="center"/>
            </w:pPr>
            <w:r w:rsidRPr="00AB49BA">
              <w:t>CO3</w:t>
            </w:r>
          </w:p>
        </w:tc>
        <w:tc>
          <w:tcPr>
            <w:tcW w:w="860" w:type="dxa"/>
            <w:shd w:val="clear" w:color="auto" w:fill="auto"/>
          </w:tcPr>
          <w:p w:rsidR="00AB49BA" w:rsidRPr="00AB49BA" w:rsidRDefault="00AB49BA" w:rsidP="00193F27">
            <w:pPr>
              <w:jc w:val="center"/>
            </w:pPr>
            <w:r w:rsidRPr="00AB49BA">
              <w:t>20</w:t>
            </w:r>
          </w:p>
        </w:tc>
      </w:tr>
      <w:tr w:rsidR="00AB49BA" w:rsidRPr="00AB49BA" w:rsidTr="008C7BA2">
        <w:trPr>
          <w:trHeight w:val="90"/>
        </w:trPr>
        <w:tc>
          <w:tcPr>
            <w:tcW w:w="10580" w:type="dxa"/>
            <w:gridSpan w:val="6"/>
            <w:shd w:val="clear" w:color="auto" w:fill="auto"/>
          </w:tcPr>
          <w:p w:rsidR="00AB49BA" w:rsidRPr="00AB49BA" w:rsidRDefault="00AB49BA" w:rsidP="008C7BA2">
            <w:pPr>
              <w:jc w:val="center"/>
            </w:pPr>
            <w:r w:rsidRPr="00AB49BA">
              <w:t>(OR)</w:t>
            </w:r>
          </w:p>
        </w:tc>
      </w:tr>
      <w:tr w:rsidR="00AB49BA" w:rsidRPr="00AB49BA" w:rsidTr="00A83A5A">
        <w:trPr>
          <w:trHeight w:val="90"/>
        </w:trPr>
        <w:tc>
          <w:tcPr>
            <w:tcW w:w="630" w:type="dxa"/>
            <w:vMerge w:val="restart"/>
            <w:shd w:val="clear" w:color="auto" w:fill="auto"/>
          </w:tcPr>
          <w:p w:rsidR="00AB49BA" w:rsidRPr="00AB49BA" w:rsidRDefault="00AB49BA" w:rsidP="00BB32CA">
            <w:pPr>
              <w:jc w:val="center"/>
            </w:pPr>
            <w:r w:rsidRPr="00AB49BA">
              <w:t>6.</w:t>
            </w:r>
          </w:p>
        </w:tc>
        <w:tc>
          <w:tcPr>
            <w:tcW w:w="810" w:type="dxa"/>
            <w:shd w:val="clear" w:color="auto" w:fill="auto"/>
          </w:tcPr>
          <w:p w:rsidR="00AB49BA" w:rsidRPr="00AB49BA" w:rsidRDefault="00AB49BA" w:rsidP="00BB32CA">
            <w:pPr>
              <w:jc w:val="center"/>
            </w:pPr>
            <w:r w:rsidRPr="00AB49BA">
              <w:t>a.</w:t>
            </w:r>
          </w:p>
        </w:tc>
        <w:tc>
          <w:tcPr>
            <w:tcW w:w="7020" w:type="dxa"/>
            <w:shd w:val="clear" w:color="auto" w:fill="auto"/>
          </w:tcPr>
          <w:p w:rsidR="00AB49BA" w:rsidRPr="00AB49BA" w:rsidRDefault="00AB49BA" w:rsidP="00AB49BA">
            <w:pPr>
              <w:pStyle w:val="ListParagraph"/>
              <w:tabs>
                <w:tab w:val="left" w:pos="142"/>
              </w:tabs>
              <w:ind w:left="0"/>
              <w:jc w:val="both"/>
            </w:pPr>
            <w:r w:rsidRPr="00AB49BA">
              <w:t>Analyse the reasons for class distinctions to exist between Burnell’s and Kelvey’s Children.</w:t>
            </w:r>
          </w:p>
        </w:tc>
        <w:tc>
          <w:tcPr>
            <w:tcW w:w="1260" w:type="dxa"/>
            <w:gridSpan w:val="2"/>
            <w:shd w:val="clear" w:color="auto" w:fill="auto"/>
          </w:tcPr>
          <w:p w:rsidR="00AB49BA" w:rsidRPr="00AB49BA" w:rsidRDefault="00AB49BA" w:rsidP="00897F7C">
            <w:pPr>
              <w:jc w:val="center"/>
            </w:pPr>
            <w:r w:rsidRPr="00AB49BA">
              <w:t>CO2</w:t>
            </w:r>
          </w:p>
        </w:tc>
        <w:tc>
          <w:tcPr>
            <w:tcW w:w="860" w:type="dxa"/>
            <w:shd w:val="clear" w:color="auto" w:fill="auto"/>
          </w:tcPr>
          <w:p w:rsidR="00AB49BA" w:rsidRPr="00AB49BA" w:rsidRDefault="00AB49BA" w:rsidP="00BB32CA">
            <w:pPr>
              <w:jc w:val="center"/>
            </w:pPr>
            <w:r>
              <w:t>8</w:t>
            </w:r>
          </w:p>
        </w:tc>
      </w:tr>
      <w:tr w:rsidR="00AB49BA" w:rsidRPr="00AB49BA" w:rsidTr="00A83A5A">
        <w:trPr>
          <w:trHeight w:val="90"/>
        </w:trPr>
        <w:tc>
          <w:tcPr>
            <w:tcW w:w="630" w:type="dxa"/>
            <w:vMerge/>
            <w:shd w:val="clear" w:color="auto" w:fill="auto"/>
          </w:tcPr>
          <w:p w:rsidR="00AB49BA" w:rsidRPr="00AB49BA" w:rsidRDefault="00AB49BA" w:rsidP="00BB32CA">
            <w:pPr>
              <w:jc w:val="center"/>
            </w:pPr>
          </w:p>
        </w:tc>
        <w:tc>
          <w:tcPr>
            <w:tcW w:w="810" w:type="dxa"/>
            <w:shd w:val="clear" w:color="auto" w:fill="auto"/>
          </w:tcPr>
          <w:p w:rsidR="00AB49BA" w:rsidRPr="00AB49BA" w:rsidRDefault="00AB49BA" w:rsidP="00BB32CA">
            <w:pPr>
              <w:jc w:val="center"/>
            </w:pPr>
            <w:r w:rsidRPr="00AB49BA">
              <w:t>b.</w:t>
            </w:r>
          </w:p>
        </w:tc>
        <w:tc>
          <w:tcPr>
            <w:tcW w:w="7020" w:type="dxa"/>
            <w:shd w:val="clear" w:color="auto" w:fill="auto"/>
          </w:tcPr>
          <w:p w:rsidR="00AB49BA" w:rsidRPr="00AB49BA" w:rsidRDefault="00AB49BA" w:rsidP="00AB49BA">
            <w:pPr>
              <w:pStyle w:val="ListParagraph"/>
              <w:shd w:val="clear" w:color="auto" w:fill="FFFFFF"/>
              <w:ind w:left="0"/>
              <w:jc w:val="both"/>
              <w:textAlignment w:val="baseline"/>
            </w:pPr>
            <w:r w:rsidRPr="00AB49BA">
              <w:t>Trace the se</w:t>
            </w:r>
            <w:r w:rsidR="00780DA4">
              <w:t xml:space="preserve">quence of events that happened </w:t>
            </w:r>
            <w:r w:rsidRPr="00AB49BA">
              <w:t>after Hughie Erskin’s visit to his friend Alan Trevor’s studio.</w:t>
            </w:r>
          </w:p>
        </w:tc>
        <w:tc>
          <w:tcPr>
            <w:tcW w:w="1260" w:type="dxa"/>
            <w:gridSpan w:val="2"/>
            <w:shd w:val="clear" w:color="auto" w:fill="auto"/>
          </w:tcPr>
          <w:p w:rsidR="00AB49BA" w:rsidRPr="00AB49BA" w:rsidRDefault="00AB49BA" w:rsidP="00897F7C">
            <w:pPr>
              <w:jc w:val="center"/>
            </w:pPr>
            <w:r w:rsidRPr="00AB49BA">
              <w:t>CO3</w:t>
            </w:r>
          </w:p>
        </w:tc>
        <w:tc>
          <w:tcPr>
            <w:tcW w:w="860" w:type="dxa"/>
            <w:shd w:val="clear" w:color="auto" w:fill="auto"/>
          </w:tcPr>
          <w:p w:rsidR="00AB49BA" w:rsidRPr="00AB49BA" w:rsidRDefault="00AB49BA" w:rsidP="00BB32CA">
            <w:pPr>
              <w:jc w:val="center"/>
            </w:pPr>
            <w:r>
              <w:t>12</w:t>
            </w:r>
          </w:p>
        </w:tc>
      </w:tr>
      <w:tr w:rsidR="00AB49BA" w:rsidRPr="00AB49BA" w:rsidTr="00A83A5A">
        <w:trPr>
          <w:trHeight w:val="90"/>
        </w:trPr>
        <w:tc>
          <w:tcPr>
            <w:tcW w:w="8460" w:type="dxa"/>
            <w:gridSpan w:val="3"/>
            <w:shd w:val="clear" w:color="auto" w:fill="auto"/>
          </w:tcPr>
          <w:p w:rsidR="00AB49BA" w:rsidRPr="00AB49BA" w:rsidRDefault="00AB49BA" w:rsidP="00AB49BA">
            <w:pPr>
              <w:jc w:val="both"/>
            </w:pPr>
          </w:p>
        </w:tc>
        <w:tc>
          <w:tcPr>
            <w:tcW w:w="1260" w:type="dxa"/>
            <w:gridSpan w:val="2"/>
            <w:shd w:val="clear" w:color="auto" w:fill="auto"/>
          </w:tcPr>
          <w:p w:rsidR="00AB49BA" w:rsidRPr="00AB49BA" w:rsidRDefault="00AB49BA" w:rsidP="00BB32CA">
            <w:pPr>
              <w:jc w:val="center"/>
            </w:pPr>
          </w:p>
        </w:tc>
        <w:tc>
          <w:tcPr>
            <w:tcW w:w="860" w:type="dxa"/>
            <w:shd w:val="clear" w:color="auto" w:fill="auto"/>
          </w:tcPr>
          <w:p w:rsidR="00AB49BA" w:rsidRPr="00AB49BA" w:rsidRDefault="00AB49BA" w:rsidP="00BB32CA">
            <w:pPr>
              <w:jc w:val="center"/>
            </w:pPr>
          </w:p>
        </w:tc>
      </w:tr>
      <w:tr w:rsidR="00AB49BA" w:rsidRPr="00AB49BA" w:rsidTr="00A83A5A">
        <w:trPr>
          <w:trHeight w:val="90"/>
        </w:trPr>
        <w:tc>
          <w:tcPr>
            <w:tcW w:w="630" w:type="dxa"/>
            <w:shd w:val="clear" w:color="auto" w:fill="auto"/>
          </w:tcPr>
          <w:p w:rsidR="00AB49BA" w:rsidRPr="00AB49BA" w:rsidRDefault="00AB49BA" w:rsidP="00BB32CA">
            <w:pPr>
              <w:jc w:val="center"/>
            </w:pPr>
            <w:r w:rsidRPr="00AB49BA">
              <w:t>7.</w:t>
            </w:r>
          </w:p>
        </w:tc>
        <w:tc>
          <w:tcPr>
            <w:tcW w:w="810" w:type="dxa"/>
            <w:shd w:val="clear" w:color="auto" w:fill="auto"/>
          </w:tcPr>
          <w:p w:rsidR="00AB49BA" w:rsidRPr="00AB49BA" w:rsidRDefault="00AB49BA" w:rsidP="00BB32CA">
            <w:pPr>
              <w:jc w:val="center"/>
            </w:pPr>
          </w:p>
        </w:tc>
        <w:tc>
          <w:tcPr>
            <w:tcW w:w="7020" w:type="dxa"/>
            <w:shd w:val="clear" w:color="auto" w:fill="auto"/>
          </w:tcPr>
          <w:p w:rsidR="00AB49BA" w:rsidRPr="00AB49BA" w:rsidRDefault="00AB49BA" w:rsidP="00AB49BA">
            <w:pPr>
              <w:jc w:val="both"/>
            </w:pPr>
            <w:r w:rsidRPr="00AB49BA">
              <w:t>Albert Einstein inventions and contributions to science were phenomenal that fetched him the title as the world’s greatest scientist today.  Justify this statement.</w:t>
            </w:r>
          </w:p>
        </w:tc>
        <w:tc>
          <w:tcPr>
            <w:tcW w:w="1260" w:type="dxa"/>
            <w:gridSpan w:val="2"/>
            <w:shd w:val="clear" w:color="auto" w:fill="auto"/>
          </w:tcPr>
          <w:p w:rsidR="00AB49BA" w:rsidRPr="00AB49BA" w:rsidRDefault="00AB49BA" w:rsidP="00AB49BA">
            <w:pPr>
              <w:jc w:val="center"/>
            </w:pPr>
            <w:r w:rsidRPr="00AB49BA">
              <w:t>CO1</w:t>
            </w:r>
          </w:p>
        </w:tc>
        <w:tc>
          <w:tcPr>
            <w:tcW w:w="860" w:type="dxa"/>
            <w:shd w:val="clear" w:color="auto" w:fill="auto"/>
          </w:tcPr>
          <w:p w:rsidR="00AB49BA" w:rsidRPr="00AB49BA" w:rsidRDefault="00AB49BA" w:rsidP="00BB32CA">
            <w:pPr>
              <w:jc w:val="center"/>
            </w:pPr>
            <w:r w:rsidRPr="00AB49BA">
              <w:t>20</w:t>
            </w:r>
          </w:p>
        </w:tc>
      </w:tr>
      <w:tr w:rsidR="00AB49BA" w:rsidRPr="00AB49BA" w:rsidTr="008C7BA2">
        <w:trPr>
          <w:trHeight w:val="42"/>
        </w:trPr>
        <w:tc>
          <w:tcPr>
            <w:tcW w:w="10580" w:type="dxa"/>
            <w:gridSpan w:val="6"/>
            <w:shd w:val="clear" w:color="auto" w:fill="auto"/>
          </w:tcPr>
          <w:p w:rsidR="00AB49BA" w:rsidRPr="00AB49BA" w:rsidRDefault="00AB49BA" w:rsidP="00BB32CA">
            <w:pPr>
              <w:jc w:val="center"/>
            </w:pPr>
            <w:r w:rsidRPr="00AB49BA">
              <w:t>(OR)</w:t>
            </w:r>
          </w:p>
        </w:tc>
      </w:tr>
      <w:tr w:rsidR="00AB49BA" w:rsidRPr="00AB49BA" w:rsidTr="00A83A5A">
        <w:trPr>
          <w:trHeight w:val="42"/>
        </w:trPr>
        <w:tc>
          <w:tcPr>
            <w:tcW w:w="630" w:type="dxa"/>
            <w:vMerge w:val="restart"/>
            <w:shd w:val="clear" w:color="auto" w:fill="auto"/>
          </w:tcPr>
          <w:p w:rsidR="00AB49BA" w:rsidRPr="00AB49BA" w:rsidRDefault="00AB49BA" w:rsidP="00BB32CA">
            <w:pPr>
              <w:jc w:val="center"/>
            </w:pPr>
            <w:r w:rsidRPr="00AB49BA">
              <w:t>8.</w:t>
            </w:r>
          </w:p>
        </w:tc>
        <w:tc>
          <w:tcPr>
            <w:tcW w:w="810" w:type="dxa"/>
            <w:shd w:val="clear" w:color="auto" w:fill="auto"/>
          </w:tcPr>
          <w:p w:rsidR="00AB49BA" w:rsidRPr="00AB49BA" w:rsidRDefault="00AB49BA" w:rsidP="00BB32CA">
            <w:pPr>
              <w:jc w:val="center"/>
            </w:pPr>
            <w:r w:rsidRPr="00AB49BA">
              <w:t>a.</w:t>
            </w:r>
          </w:p>
        </w:tc>
        <w:tc>
          <w:tcPr>
            <w:tcW w:w="7020" w:type="dxa"/>
            <w:shd w:val="clear" w:color="auto" w:fill="auto"/>
          </w:tcPr>
          <w:p w:rsidR="00AB49BA" w:rsidRPr="00AB49BA" w:rsidRDefault="00A95C0C" w:rsidP="00AB49BA">
            <w:pPr>
              <w:jc w:val="both"/>
            </w:pPr>
            <w:r>
              <w:t xml:space="preserve">Write the characteristics of </w:t>
            </w:r>
            <w:r w:rsidR="00AB49BA" w:rsidRPr="00AB49BA">
              <w:t xml:space="preserve">two major and minor characters pivotal in navigating the story of Scarlet Pimpernel. </w:t>
            </w:r>
          </w:p>
        </w:tc>
        <w:tc>
          <w:tcPr>
            <w:tcW w:w="1260" w:type="dxa"/>
            <w:gridSpan w:val="2"/>
            <w:shd w:val="clear" w:color="auto" w:fill="auto"/>
          </w:tcPr>
          <w:p w:rsidR="00AB49BA" w:rsidRPr="00AB49BA" w:rsidRDefault="00AB49BA" w:rsidP="00897F7C">
            <w:pPr>
              <w:jc w:val="center"/>
            </w:pPr>
            <w:r w:rsidRPr="00AB49BA">
              <w:t>CO2</w:t>
            </w:r>
          </w:p>
        </w:tc>
        <w:tc>
          <w:tcPr>
            <w:tcW w:w="860" w:type="dxa"/>
            <w:shd w:val="clear" w:color="auto" w:fill="auto"/>
          </w:tcPr>
          <w:p w:rsidR="00AB49BA" w:rsidRPr="00AB49BA" w:rsidRDefault="00AB49BA" w:rsidP="00BB32CA">
            <w:pPr>
              <w:jc w:val="center"/>
            </w:pPr>
            <w:r>
              <w:t>5</w:t>
            </w:r>
          </w:p>
        </w:tc>
      </w:tr>
      <w:tr w:rsidR="00AB49BA" w:rsidRPr="00AB49BA" w:rsidTr="00A83A5A">
        <w:trPr>
          <w:trHeight w:val="42"/>
        </w:trPr>
        <w:tc>
          <w:tcPr>
            <w:tcW w:w="630" w:type="dxa"/>
            <w:vMerge/>
            <w:shd w:val="clear" w:color="auto" w:fill="auto"/>
          </w:tcPr>
          <w:p w:rsidR="00AB49BA" w:rsidRPr="00AB49BA" w:rsidRDefault="00AB49BA" w:rsidP="00BB32CA">
            <w:pPr>
              <w:jc w:val="center"/>
            </w:pPr>
          </w:p>
        </w:tc>
        <w:tc>
          <w:tcPr>
            <w:tcW w:w="810" w:type="dxa"/>
            <w:shd w:val="clear" w:color="auto" w:fill="auto"/>
          </w:tcPr>
          <w:p w:rsidR="00AB49BA" w:rsidRPr="00AB49BA" w:rsidRDefault="00AB49BA" w:rsidP="00BB32CA">
            <w:pPr>
              <w:jc w:val="center"/>
            </w:pPr>
            <w:r w:rsidRPr="00AB49BA">
              <w:t>b.</w:t>
            </w:r>
          </w:p>
        </w:tc>
        <w:tc>
          <w:tcPr>
            <w:tcW w:w="7020" w:type="dxa"/>
            <w:shd w:val="clear" w:color="auto" w:fill="auto"/>
          </w:tcPr>
          <w:p w:rsidR="00AB49BA" w:rsidRPr="00AB49BA" w:rsidRDefault="00AB49BA" w:rsidP="00AB49BA">
            <w:pPr>
              <w:jc w:val="both"/>
            </w:pPr>
            <w:r w:rsidRPr="00AB49BA">
              <w:rPr>
                <w:color w:val="000000"/>
                <w:shd w:val="clear" w:color="auto" w:fill="FFFFFF"/>
              </w:rPr>
              <w:t>“The</w:t>
            </w:r>
            <w:r w:rsidRPr="00AB49BA">
              <w:rPr>
                <w:rStyle w:val="apple-converted-space"/>
                <w:color w:val="000000"/>
                <w:shd w:val="clear" w:color="auto" w:fill="FFFFFF"/>
              </w:rPr>
              <w:t> </w:t>
            </w:r>
            <w:r w:rsidRPr="00AB49BA">
              <w:rPr>
                <w:bCs/>
                <w:color w:val="000000"/>
                <w:bdr w:val="none" w:sz="0" w:space="0" w:color="auto" w:frame="1"/>
                <w:shd w:val="clear" w:color="auto" w:fill="FFFFFF"/>
              </w:rPr>
              <w:t>Old Man and the Sea</w:t>
            </w:r>
            <w:r w:rsidRPr="00AB49BA">
              <w:rPr>
                <w:rStyle w:val="apple-converted-space"/>
                <w:color w:val="000000"/>
                <w:shd w:val="clear" w:color="auto" w:fill="FFFFFF"/>
              </w:rPr>
              <w:t> </w:t>
            </w:r>
            <w:r w:rsidRPr="00AB49BA">
              <w:rPr>
                <w:color w:val="000000"/>
                <w:shd w:val="clear" w:color="auto" w:fill="FFFFFF"/>
              </w:rPr>
              <w:t>is the story of an epic struggle between an old seasoned fisherman and the greatest catch of his life.”Justify this statement.</w:t>
            </w:r>
          </w:p>
        </w:tc>
        <w:tc>
          <w:tcPr>
            <w:tcW w:w="1260" w:type="dxa"/>
            <w:gridSpan w:val="2"/>
            <w:shd w:val="clear" w:color="auto" w:fill="auto"/>
          </w:tcPr>
          <w:p w:rsidR="00AB49BA" w:rsidRPr="00AB49BA" w:rsidRDefault="00AB49BA" w:rsidP="00897F7C">
            <w:pPr>
              <w:jc w:val="center"/>
            </w:pPr>
            <w:r w:rsidRPr="00AB49BA">
              <w:t>CO1</w:t>
            </w:r>
          </w:p>
        </w:tc>
        <w:tc>
          <w:tcPr>
            <w:tcW w:w="860" w:type="dxa"/>
            <w:shd w:val="clear" w:color="auto" w:fill="auto"/>
          </w:tcPr>
          <w:p w:rsidR="00AB49BA" w:rsidRPr="00AB49BA" w:rsidRDefault="00AB49BA" w:rsidP="00BB32CA">
            <w:pPr>
              <w:jc w:val="center"/>
            </w:pPr>
            <w:r>
              <w:t>15</w:t>
            </w:r>
          </w:p>
        </w:tc>
      </w:tr>
      <w:tr w:rsidR="00AB49BA" w:rsidRPr="00AB49BA" w:rsidTr="00A83A5A">
        <w:trPr>
          <w:trHeight w:val="42"/>
        </w:trPr>
        <w:tc>
          <w:tcPr>
            <w:tcW w:w="1440" w:type="dxa"/>
            <w:gridSpan w:val="2"/>
            <w:shd w:val="clear" w:color="auto" w:fill="auto"/>
          </w:tcPr>
          <w:p w:rsidR="00AB49BA" w:rsidRPr="00AB49BA" w:rsidRDefault="00AB49BA" w:rsidP="00BB32CA">
            <w:pPr>
              <w:jc w:val="center"/>
            </w:pPr>
          </w:p>
        </w:tc>
        <w:tc>
          <w:tcPr>
            <w:tcW w:w="7020" w:type="dxa"/>
            <w:shd w:val="clear" w:color="auto" w:fill="auto"/>
          </w:tcPr>
          <w:p w:rsidR="00AB49BA" w:rsidRPr="00AB49BA" w:rsidRDefault="00AB49BA" w:rsidP="00BB32CA">
            <w:pPr>
              <w:rPr>
                <w:u w:val="single"/>
              </w:rPr>
            </w:pPr>
            <w:r w:rsidRPr="00AB49BA">
              <w:rPr>
                <w:b/>
                <w:u w:val="single"/>
              </w:rPr>
              <w:t>Compulsory</w:t>
            </w:r>
            <w:r w:rsidRPr="00AB49BA">
              <w:rPr>
                <w:u w:val="single"/>
              </w:rPr>
              <w:t>:</w:t>
            </w:r>
          </w:p>
        </w:tc>
        <w:tc>
          <w:tcPr>
            <w:tcW w:w="1260" w:type="dxa"/>
            <w:gridSpan w:val="2"/>
            <w:shd w:val="clear" w:color="auto" w:fill="auto"/>
          </w:tcPr>
          <w:p w:rsidR="00AB49BA" w:rsidRPr="00AB49BA" w:rsidRDefault="00AB49BA" w:rsidP="00BB32CA">
            <w:pPr>
              <w:jc w:val="center"/>
            </w:pPr>
          </w:p>
        </w:tc>
        <w:tc>
          <w:tcPr>
            <w:tcW w:w="860" w:type="dxa"/>
            <w:shd w:val="clear" w:color="auto" w:fill="auto"/>
          </w:tcPr>
          <w:p w:rsidR="00AB49BA" w:rsidRPr="00AB49BA" w:rsidRDefault="00AB49BA" w:rsidP="00BB32CA">
            <w:pPr>
              <w:jc w:val="center"/>
            </w:pPr>
          </w:p>
        </w:tc>
      </w:tr>
      <w:tr w:rsidR="00AB49BA" w:rsidRPr="00AB49BA" w:rsidTr="00A83A5A">
        <w:trPr>
          <w:trHeight w:val="42"/>
        </w:trPr>
        <w:tc>
          <w:tcPr>
            <w:tcW w:w="630" w:type="dxa"/>
            <w:shd w:val="clear" w:color="auto" w:fill="auto"/>
          </w:tcPr>
          <w:p w:rsidR="00AB49BA" w:rsidRPr="00AB49BA" w:rsidRDefault="00AB49BA" w:rsidP="00D36BDC">
            <w:pPr>
              <w:jc w:val="center"/>
            </w:pPr>
            <w:r w:rsidRPr="00AB49BA">
              <w:t>9.</w:t>
            </w:r>
          </w:p>
        </w:tc>
        <w:tc>
          <w:tcPr>
            <w:tcW w:w="810" w:type="dxa"/>
            <w:shd w:val="clear" w:color="auto" w:fill="auto"/>
          </w:tcPr>
          <w:p w:rsidR="00AB49BA" w:rsidRPr="00AB49BA" w:rsidRDefault="00AB49BA" w:rsidP="00D36BDC">
            <w:pPr>
              <w:jc w:val="center"/>
            </w:pPr>
          </w:p>
        </w:tc>
        <w:tc>
          <w:tcPr>
            <w:tcW w:w="7020" w:type="dxa"/>
            <w:shd w:val="clear" w:color="auto" w:fill="auto"/>
          </w:tcPr>
          <w:p w:rsidR="00AB49BA" w:rsidRPr="00AB49BA" w:rsidRDefault="00AB49BA" w:rsidP="00AB49BA">
            <w:pPr>
              <w:pStyle w:val="ListParagraph"/>
              <w:tabs>
                <w:tab w:val="left" w:pos="142"/>
              </w:tabs>
              <w:ind w:left="0"/>
              <w:jc w:val="both"/>
            </w:pPr>
            <w:r w:rsidRPr="00AB49BA">
              <w:t>Assume you are  Steve Job and prepare a key note address to influence and motivate the Karunya students during a graduation ceremony. Do not fail to give a short sketch of his biography.</w:t>
            </w:r>
          </w:p>
        </w:tc>
        <w:tc>
          <w:tcPr>
            <w:tcW w:w="1260" w:type="dxa"/>
            <w:gridSpan w:val="2"/>
            <w:shd w:val="clear" w:color="auto" w:fill="auto"/>
          </w:tcPr>
          <w:p w:rsidR="00AB49BA" w:rsidRPr="00AB49BA" w:rsidRDefault="00AB49BA" w:rsidP="00AB49BA">
            <w:pPr>
              <w:jc w:val="center"/>
            </w:pPr>
            <w:r w:rsidRPr="00AB49BA">
              <w:t>CO3</w:t>
            </w:r>
          </w:p>
        </w:tc>
        <w:tc>
          <w:tcPr>
            <w:tcW w:w="860" w:type="dxa"/>
            <w:shd w:val="clear" w:color="auto" w:fill="auto"/>
          </w:tcPr>
          <w:p w:rsidR="00AB49BA" w:rsidRPr="00AB49BA" w:rsidRDefault="00A95C0C" w:rsidP="00D36BDC">
            <w:pPr>
              <w:jc w:val="center"/>
            </w:pPr>
            <w:r>
              <w:t>20</w:t>
            </w:r>
          </w:p>
        </w:tc>
      </w:tr>
    </w:tbl>
    <w:p w:rsidR="008C7BA2" w:rsidRDefault="008C7BA2" w:rsidP="00522163"/>
    <w:p w:rsidR="007A02F7" w:rsidRDefault="007A02F7" w:rsidP="007A02F7">
      <w:pPr>
        <w:pStyle w:val="Default"/>
        <w:rPr>
          <w:sz w:val="23"/>
          <w:szCs w:val="23"/>
        </w:rPr>
      </w:pPr>
    </w:p>
    <w:p w:rsidR="008C7BA2" w:rsidRDefault="008C7BA2" w:rsidP="008C7BA2"/>
    <w:sectPr w:rsidR="008C7BA2" w:rsidSect="00AB49BA">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794A5A15"/>
    <w:multiLevelType w:val="hybridMultilevel"/>
    <w:tmpl w:val="9B7206F6"/>
    <w:lvl w:ilvl="0" w:tplc="0409000F">
      <w:start w:val="1"/>
      <w:numFmt w:val="decimal"/>
      <w:lvlText w:val="%1."/>
      <w:lvlJc w:val="left"/>
      <w:pPr>
        <w:ind w:left="738" w:hanging="360"/>
      </w:pPr>
      <w:rPr>
        <w:rFonts w:hint="default"/>
      </w:rPr>
    </w:lvl>
    <w:lvl w:ilvl="1" w:tplc="04090019" w:tentative="1">
      <w:start w:val="1"/>
      <w:numFmt w:val="lowerLetter"/>
      <w:lvlText w:val="%2."/>
      <w:lvlJc w:val="left"/>
      <w:pPr>
        <w:ind w:left="1458" w:hanging="360"/>
      </w:pPr>
    </w:lvl>
    <w:lvl w:ilvl="2" w:tplc="0409001B" w:tentative="1">
      <w:start w:val="1"/>
      <w:numFmt w:val="lowerRoman"/>
      <w:lvlText w:val="%3."/>
      <w:lvlJc w:val="right"/>
      <w:pPr>
        <w:ind w:left="2178" w:hanging="180"/>
      </w:pPr>
    </w:lvl>
    <w:lvl w:ilvl="3" w:tplc="0409000F" w:tentative="1">
      <w:start w:val="1"/>
      <w:numFmt w:val="decimal"/>
      <w:lvlText w:val="%4."/>
      <w:lvlJc w:val="left"/>
      <w:pPr>
        <w:ind w:left="2898" w:hanging="360"/>
      </w:pPr>
    </w:lvl>
    <w:lvl w:ilvl="4" w:tplc="04090019" w:tentative="1">
      <w:start w:val="1"/>
      <w:numFmt w:val="lowerLetter"/>
      <w:lvlText w:val="%5."/>
      <w:lvlJc w:val="left"/>
      <w:pPr>
        <w:ind w:left="3618" w:hanging="360"/>
      </w:pPr>
    </w:lvl>
    <w:lvl w:ilvl="5" w:tplc="0409001B" w:tentative="1">
      <w:start w:val="1"/>
      <w:numFmt w:val="lowerRoman"/>
      <w:lvlText w:val="%6."/>
      <w:lvlJc w:val="right"/>
      <w:pPr>
        <w:ind w:left="4338" w:hanging="180"/>
      </w:pPr>
    </w:lvl>
    <w:lvl w:ilvl="6" w:tplc="0409000F" w:tentative="1">
      <w:start w:val="1"/>
      <w:numFmt w:val="decimal"/>
      <w:lvlText w:val="%7."/>
      <w:lvlJc w:val="left"/>
      <w:pPr>
        <w:ind w:left="5058" w:hanging="360"/>
      </w:pPr>
    </w:lvl>
    <w:lvl w:ilvl="7" w:tplc="04090019" w:tentative="1">
      <w:start w:val="1"/>
      <w:numFmt w:val="lowerLetter"/>
      <w:lvlText w:val="%8."/>
      <w:lvlJc w:val="left"/>
      <w:pPr>
        <w:ind w:left="5778" w:hanging="360"/>
      </w:pPr>
    </w:lvl>
    <w:lvl w:ilvl="8" w:tplc="0409001B" w:tentative="1">
      <w:start w:val="1"/>
      <w:numFmt w:val="lowerRoman"/>
      <w:lvlText w:val="%9."/>
      <w:lvlJc w:val="right"/>
      <w:pPr>
        <w:ind w:left="6498"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hideSpellingErrors/>
  <w:hideGrammaticalErrors/>
  <w:proofState w:spelling="clean" w:grammar="clean"/>
  <w:defaultTabStop w:val="720"/>
  <w:characterSpacingControl w:val="doNotCompress"/>
  <w:compat/>
  <w:rsids>
    <w:rsidRoot w:val="002E336A"/>
    <w:rsid w:val="0000691E"/>
    <w:rsid w:val="00023B9E"/>
    <w:rsid w:val="00060CB9"/>
    <w:rsid w:val="00061821"/>
    <w:rsid w:val="000E180A"/>
    <w:rsid w:val="000E4455"/>
    <w:rsid w:val="000F3EFE"/>
    <w:rsid w:val="00177913"/>
    <w:rsid w:val="001D41FE"/>
    <w:rsid w:val="001D670F"/>
    <w:rsid w:val="001E2222"/>
    <w:rsid w:val="001F54D1"/>
    <w:rsid w:val="001F7E9B"/>
    <w:rsid w:val="00204EB0"/>
    <w:rsid w:val="00211ABA"/>
    <w:rsid w:val="00235351"/>
    <w:rsid w:val="00266439"/>
    <w:rsid w:val="0026653D"/>
    <w:rsid w:val="002A02F3"/>
    <w:rsid w:val="002D09FF"/>
    <w:rsid w:val="002D7611"/>
    <w:rsid w:val="002D76BB"/>
    <w:rsid w:val="002E336A"/>
    <w:rsid w:val="002E552A"/>
    <w:rsid w:val="00304757"/>
    <w:rsid w:val="003206DF"/>
    <w:rsid w:val="00323989"/>
    <w:rsid w:val="00324247"/>
    <w:rsid w:val="00380146"/>
    <w:rsid w:val="003855F1"/>
    <w:rsid w:val="00395932"/>
    <w:rsid w:val="003B14BC"/>
    <w:rsid w:val="003B1F06"/>
    <w:rsid w:val="003C6BB4"/>
    <w:rsid w:val="003D6DA3"/>
    <w:rsid w:val="003F728C"/>
    <w:rsid w:val="00442516"/>
    <w:rsid w:val="00460118"/>
    <w:rsid w:val="0046314C"/>
    <w:rsid w:val="0046787F"/>
    <w:rsid w:val="00470C83"/>
    <w:rsid w:val="004F787A"/>
    <w:rsid w:val="00501F18"/>
    <w:rsid w:val="0050571C"/>
    <w:rsid w:val="005133D7"/>
    <w:rsid w:val="00522163"/>
    <w:rsid w:val="005527A4"/>
    <w:rsid w:val="00552CF0"/>
    <w:rsid w:val="00570D02"/>
    <w:rsid w:val="005814FF"/>
    <w:rsid w:val="00581B1F"/>
    <w:rsid w:val="0059663E"/>
    <w:rsid w:val="005D0F4A"/>
    <w:rsid w:val="005D3355"/>
    <w:rsid w:val="005F011C"/>
    <w:rsid w:val="005F3135"/>
    <w:rsid w:val="0062605C"/>
    <w:rsid w:val="0064710A"/>
    <w:rsid w:val="00670A67"/>
    <w:rsid w:val="00681B25"/>
    <w:rsid w:val="006C1D35"/>
    <w:rsid w:val="006C39BE"/>
    <w:rsid w:val="006C7354"/>
    <w:rsid w:val="00714C68"/>
    <w:rsid w:val="00725A0A"/>
    <w:rsid w:val="007326F6"/>
    <w:rsid w:val="00780DA4"/>
    <w:rsid w:val="007A02F7"/>
    <w:rsid w:val="00802202"/>
    <w:rsid w:val="00806A39"/>
    <w:rsid w:val="00814615"/>
    <w:rsid w:val="0081627E"/>
    <w:rsid w:val="00875196"/>
    <w:rsid w:val="0088784C"/>
    <w:rsid w:val="008A56BE"/>
    <w:rsid w:val="008A6193"/>
    <w:rsid w:val="008B0703"/>
    <w:rsid w:val="008C4D66"/>
    <w:rsid w:val="008C7BA2"/>
    <w:rsid w:val="0090362A"/>
    <w:rsid w:val="00904D12"/>
    <w:rsid w:val="00911266"/>
    <w:rsid w:val="00942884"/>
    <w:rsid w:val="0095679B"/>
    <w:rsid w:val="00963CB5"/>
    <w:rsid w:val="009B53DD"/>
    <w:rsid w:val="009C5A1D"/>
    <w:rsid w:val="009E09A3"/>
    <w:rsid w:val="00A47E2A"/>
    <w:rsid w:val="00A51923"/>
    <w:rsid w:val="00A83A5A"/>
    <w:rsid w:val="00A95C0C"/>
    <w:rsid w:val="00AA3F2E"/>
    <w:rsid w:val="00AA5E39"/>
    <w:rsid w:val="00AA6B40"/>
    <w:rsid w:val="00AB49BA"/>
    <w:rsid w:val="00AE264C"/>
    <w:rsid w:val="00B009B1"/>
    <w:rsid w:val="00B20598"/>
    <w:rsid w:val="00B253AE"/>
    <w:rsid w:val="00B60E7E"/>
    <w:rsid w:val="00B83AB6"/>
    <w:rsid w:val="00B939EF"/>
    <w:rsid w:val="00BA2F7E"/>
    <w:rsid w:val="00BA539E"/>
    <w:rsid w:val="00BB32CA"/>
    <w:rsid w:val="00BB5C6B"/>
    <w:rsid w:val="00BC7D01"/>
    <w:rsid w:val="00BE572D"/>
    <w:rsid w:val="00BF25ED"/>
    <w:rsid w:val="00BF3DE7"/>
    <w:rsid w:val="00C0139A"/>
    <w:rsid w:val="00C33FFF"/>
    <w:rsid w:val="00C3743D"/>
    <w:rsid w:val="00C60C6A"/>
    <w:rsid w:val="00C71847"/>
    <w:rsid w:val="00C81140"/>
    <w:rsid w:val="00C95F18"/>
    <w:rsid w:val="00CB2395"/>
    <w:rsid w:val="00CB7A50"/>
    <w:rsid w:val="00CD31A5"/>
    <w:rsid w:val="00CE1825"/>
    <w:rsid w:val="00CE5503"/>
    <w:rsid w:val="00D0319F"/>
    <w:rsid w:val="00D264E1"/>
    <w:rsid w:val="00D3698C"/>
    <w:rsid w:val="00D36BDC"/>
    <w:rsid w:val="00D62341"/>
    <w:rsid w:val="00D64FF9"/>
    <w:rsid w:val="00D805C4"/>
    <w:rsid w:val="00D85619"/>
    <w:rsid w:val="00D94D54"/>
    <w:rsid w:val="00DB38C1"/>
    <w:rsid w:val="00DE0497"/>
    <w:rsid w:val="00E44059"/>
    <w:rsid w:val="00E54572"/>
    <w:rsid w:val="00E5735F"/>
    <w:rsid w:val="00E577A9"/>
    <w:rsid w:val="00E70A47"/>
    <w:rsid w:val="00E77359"/>
    <w:rsid w:val="00E824B7"/>
    <w:rsid w:val="00EB0EE0"/>
    <w:rsid w:val="00EB26EF"/>
    <w:rsid w:val="00EF0537"/>
    <w:rsid w:val="00F11EDB"/>
    <w:rsid w:val="00F12F38"/>
    <w:rsid w:val="00F162EA"/>
    <w:rsid w:val="00F208C0"/>
    <w:rsid w:val="00F266A7"/>
    <w:rsid w:val="00F32118"/>
    <w:rsid w:val="00F55D6F"/>
    <w:rsid w:val="00FC35EB"/>
    <w:rsid w:val="00FC69B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customStyle="1" w:styleId="Default">
    <w:name w:val="Default"/>
    <w:rsid w:val="007A02F7"/>
    <w:pPr>
      <w:autoSpaceDE w:val="0"/>
      <w:autoSpaceDN w:val="0"/>
      <w:adjustRightInd w:val="0"/>
    </w:pPr>
    <w:rPr>
      <w:rFonts w:ascii="Times New Roman" w:eastAsiaTheme="minorHAnsi" w:hAnsi="Times New Roman" w:cs="Times New Roman"/>
      <w:color w:val="000000"/>
      <w:sz w:val="24"/>
      <w:szCs w:val="24"/>
      <w:lang w:val="en-IN" w:bidi="ar-SA"/>
    </w:rPr>
  </w:style>
  <w:style w:type="character" w:customStyle="1" w:styleId="apple-converted-space">
    <w:name w:val="apple-converted-space"/>
    <w:basedOn w:val="DefaultParagraphFont"/>
    <w:rsid w:val="00D36BDC"/>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F9ADF-0708-4684-A965-033D58C6E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Pages>
  <Words>341</Words>
  <Characters>1944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21</cp:revision>
  <cp:lastPrinted>2018-02-03T04:50:00Z</cp:lastPrinted>
  <dcterms:created xsi:type="dcterms:W3CDTF">2018-09-22T11:10:00Z</dcterms:created>
  <dcterms:modified xsi:type="dcterms:W3CDTF">2018-11-30T09:30:00Z</dcterms:modified>
</cp:coreProperties>
</file>